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A8" w:rsidRPr="00242440" w:rsidRDefault="00AA0CA8" w:rsidP="0024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D"/>
          <w:sz w:val="36"/>
          <w:szCs w:val="36"/>
          <w:lang w:eastAsia="ru-RU"/>
        </w:rPr>
      </w:pPr>
      <w:r w:rsidRPr="00AA0CA8">
        <w:rPr>
          <w:rFonts w:ascii="Times New Roman" w:eastAsia="Times New Roman" w:hAnsi="Times New Roman" w:cs="Times New Roman"/>
          <w:b/>
          <w:color w:val="0000CD"/>
          <w:sz w:val="36"/>
          <w:szCs w:val="36"/>
          <w:lang w:eastAsia="ru-RU"/>
        </w:rPr>
        <w:t xml:space="preserve">Безопасность движения на улицах и дорогах достигается только тогда, когда соблюдаются </w:t>
      </w:r>
      <w:r w:rsidR="002A7123">
        <w:rPr>
          <w:rFonts w:ascii="Times New Roman" w:eastAsia="Times New Roman" w:hAnsi="Times New Roman" w:cs="Times New Roman"/>
          <w:b/>
          <w:color w:val="0000CD"/>
          <w:sz w:val="36"/>
          <w:szCs w:val="36"/>
          <w:lang w:eastAsia="ru-RU"/>
        </w:rPr>
        <w:t>все правила!</w:t>
      </w:r>
    </w:p>
    <w:p w:rsidR="00AA0CA8" w:rsidRPr="00242440" w:rsidRDefault="00242440" w:rsidP="009E0F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                      </w:t>
      </w:r>
      <w:r w:rsidR="00AA0CA8" w:rsidRPr="0024244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Консультация для родителей</w:t>
      </w:r>
    </w:p>
    <w:p w:rsidR="00242440" w:rsidRDefault="00242440" w:rsidP="009E0F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9E0F74">
        <w:rPr>
          <w:rFonts w:ascii="Times New Roman" w:eastAsia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60288" behindDoc="1" locked="0" layoutInCell="1" allowOverlap="1" wp14:anchorId="13D5525C" wp14:editId="79C540E6">
            <wp:simplePos x="0" y="0"/>
            <wp:positionH relativeFrom="column">
              <wp:posOffset>50165</wp:posOffset>
            </wp:positionH>
            <wp:positionV relativeFrom="paragraph">
              <wp:posOffset>-2540</wp:posOffset>
            </wp:positionV>
            <wp:extent cx="1962150" cy="2612390"/>
            <wp:effectExtent l="0" t="0" r="0" b="0"/>
            <wp:wrapThrough wrapText="bothSides">
              <wp:wrapPolygon edited="0">
                <wp:start x="0" y="0"/>
                <wp:lineTo x="0" y="21421"/>
                <wp:lineTo x="21390" y="21421"/>
                <wp:lineTo x="2139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16"/>
                    <a:stretch/>
                  </pic:blipFill>
                  <pic:spPr bwMode="auto">
                    <a:xfrm>
                      <a:off x="0" y="0"/>
                      <a:ext cx="196215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CA8" w:rsidRPr="00AA0C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AA0CA8" w:rsidRPr="0024244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«Как выработать навыки </w:t>
      </w:r>
    </w:p>
    <w:p w:rsidR="00AA0CA8" w:rsidRPr="00242440" w:rsidRDefault="00AA0CA8" w:rsidP="002424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4244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безопасного поведения </w:t>
      </w:r>
      <w:r w:rsidR="0024244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24244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на улице</w:t>
      </w:r>
      <w:r w:rsidR="009E0F74" w:rsidRPr="0024244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</w:p>
    <w:p w:rsidR="00AA0CA8" w:rsidRPr="00242440" w:rsidRDefault="00AA0CA8" w:rsidP="002424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основных причин дорожных происшествий с детьми состоит в том, что дети в своем поведении на улице руководствуются наблюдениями за действиями взрослых в сходных ситуациях. К сожалению, эта действия не всегда бывают правильными. </w:t>
      </w: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научить детей безопасному поведению на улице? Одними предостережениями типа «будь осторожен» делу существенно не поможешь. Необходима повседневная тренировка движений, внимания ребенка в сочетании с постоянным личным примером родителей. Лишь в этом случае у детей могут выработаться твердые навыки безопасного поведения на улице.</w:t>
      </w:r>
    </w:p>
    <w:p w:rsidR="00242440" w:rsidRPr="00242440" w:rsidRDefault="00AA0CA8" w:rsidP="0024244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4244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Навык наблюдения.</w:t>
      </w:r>
    </w:p>
    <w:p w:rsidR="00AA0CA8" w:rsidRPr="00242440" w:rsidRDefault="00AA0CA8" w:rsidP="0024244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должен, научиться видеть предметы, закрывающие обзор проезжей части, как предметы опасные или скрывающие опасность. Для этого ему надо многократно показывать с тротуара эти предметы тогда, когда они скрывают, вот-вот скроют или только что скрыли движущийся автомобиль. Таким же образом ребенок должен научиться видеть факторы, отвлекающие его внимание, как сигналы опасности. Таким фактором может быть автобус, остановившийся на</w:t>
      </w:r>
      <w:r w:rsidR="009E0F74"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противоположной стороне улицы. Спеша к нему, люди нередко </w:t>
      </w: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попадают под колеса проходящих машин. Причина в том, что их внимание в этот момент переключено только на свой автобус.</w:t>
      </w:r>
    </w:p>
    <w:p w:rsidR="00AA0CA8" w:rsidRPr="00242440" w:rsidRDefault="00AA0CA8" w:rsidP="00746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4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Навык спокойного, достаточно уверенного поведения на улице</w:t>
      </w:r>
      <w:r w:rsidRPr="0024244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4244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воспитывается на личном примере родителей. Этот навык очень важен для ребенка, поэтому взрослый, идя по улице с сыном или дочерью, не должен поддаваться волнению или спешке, какие бы обстоятельства его к этому не принуждали.</w:t>
      </w:r>
    </w:p>
    <w:p w:rsidR="00242440" w:rsidRDefault="00AA0CA8" w:rsidP="00746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4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Навык переключения на улицу</w:t>
      </w:r>
      <w:r w:rsidRPr="0024244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. </w:t>
      </w:r>
    </w:p>
    <w:p w:rsidR="00AA0CA8" w:rsidRPr="00242440" w:rsidRDefault="00242440" w:rsidP="00746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Бордюрный камень тротуара -</w:t>
      </w:r>
      <w:r w:rsidR="00AA0CA8"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граница, за которой кончаются привычки, действующие в быту. Надо научить ребенка замечать эту границу: замедлять движение, останавливаться, выдерживать необходимую паузу для психологического переключения в связи с переходом в опасную зону. И здесь пример родителей имеет решающее значение.</w:t>
      </w:r>
    </w:p>
    <w:p w:rsidR="00242440" w:rsidRDefault="00AA0CA8" w:rsidP="00242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4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lastRenderedPageBreak/>
        <w:t>Навык переключения на самоконтроль.</w:t>
      </w:r>
      <w:r w:rsidRPr="0024244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Попав на проезжую часть, ребенок должен следить за своим поведением, правильно оценивать дорожную обстановку. Выработка такого навыка требует определенной тренировки под руководством воспитателя и родителей. </w:t>
      </w: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42440" w:rsidRDefault="00AA0CA8" w:rsidP="00242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4244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Как должны вести себя взрослые, находясь на улице с ребенком? </w:t>
      </w:r>
      <w:r w:rsidRPr="0024244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br/>
      </w:r>
      <w:bookmarkEnd w:id="0"/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на руках, то будьте осторожны: он закрывает вам обзор улицы. </w:t>
      </w:r>
      <w:r w:rsid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дороге или рядом с ней нельзя везти ребенка на саночках. Такой «транспорт», как известно, легко опрокидывается</w:t>
      </w:r>
      <w:r w:rsidR="009E0F74"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поездке в такси необходимо, чтобы пассажи</w:t>
      </w:r>
      <w:r w:rsid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242440" w:rsidRDefault="00AA0CA8" w:rsidP="0024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proofErr w:type="spellEnd"/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</w:t>
      </w:r>
      <w:r w:rsid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етьми сидели на заднем сиденье -</w:t>
      </w: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предписывают Правила дорожного движения. Учитывайте также возможность резкого торможения и берегите ребенка от ушиба. При высадке первыми обязательно должны выйти взрослые и принять детей. </w:t>
      </w: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автобус приближается к остановке. До полного прекращения движения автобу</w:t>
      </w:r>
      <w:r w:rsidR="009E0F74"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к нему подходить не следует -</w:t>
      </w: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(как и взрослый) может оступиться и попасть под колесо, особенно если </w:t>
      </w:r>
      <w:r w:rsidR="009E0F74"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остановке много пассажиров. </w:t>
      </w:r>
      <w:r w:rsid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остановки -</w:t>
      </w: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опасное для ребенка место. Дело в том, что с</w:t>
      </w:r>
      <w:r w:rsidR="009E0F74"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тоящий автобус сокращает обзор д</w:t>
      </w: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 в этой зоне, как водителям проходящих машин, так и пешеходам. К тому же здесь пешеходы часто спешат и ребенка могу</w:t>
      </w:r>
      <w:r w:rsidR="009E0F74"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столкнуть на проезжую часть. </w:t>
      </w: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опытный водитель не всегда может избежать резкого торможения в аварийной ситуации. Поэтому при поездке в общественном транспорте </w:t>
      </w:r>
      <w:proofErr w:type="spellStart"/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</w:t>
      </w:r>
      <w:proofErr w:type="spellEnd"/>
      <w:r w:rsid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242440" w:rsidRDefault="00AA0CA8" w:rsidP="0024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</w:t>
      </w:r>
      <w:proofErr w:type="spellEnd"/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позаботиться о том, чтобы ребенок занимал устойчивое положение. Особенно осторожным нужно быть возле кабины водителя и</w:t>
      </w:r>
      <w:r w:rsidR="009E0F74"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подготовки к выходу. </w:t>
      </w: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из автобуса, троллейбуса, трамвая всегда выходят взрослые и принимают ребенка. Если пустить детей вперед, то они могут вырваться из рук и выбежать на дорогу, а маленький ребенок, шагая по ступенькам, рассчитанн</w:t>
      </w:r>
      <w:r w:rsidR="009E0F74"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для взрослого, может упасть. </w:t>
      </w: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Идя по улице за руку с ребенком, не забывайте, что ребенок может попытаться вырваться. Это типичная причина детского дорожного травматизма. </w:t>
      </w: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Учите детей наблюдать. Именно с двух до семи </w:t>
      </w:r>
      <w:hyperlink r:id="rId6" w:tgtFrame="_blank" w:history="1">
        <w:r w:rsidRPr="002424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лет</w:t>
        </w:r>
      </w:hyperlink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 на улице он рядом с вами, лучше всего прививать ему те навыки, о которых говорилось выше. Используйте каждый случай пребывания с ребенком на улице, чтобы научить его видеть, </w:t>
      </w:r>
      <w:proofErr w:type="spellStart"/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</w:t>
      </w:r>
      <w:r w:rsid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242440" w:rsidRDefault="00AA0CA8" w:rsidP="0024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proofErr w:type="spellEnd"/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типичные дорожные «ловушки». </w:t>
      </w:r>
    </w:p>
    <w:p w:rsidR="00242440" w:rsidRDefault="00AA0CA8" w:rsidP="00242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переходе улицы пусть он тоже </w:t>
      </w:r>
      <w:proofErr w:type="gramStart"/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</w:t>
      </w:r>
      <w:r w:rsidR="00242440">
        <w:rPr>
          <w:rFonts w:ascii="Georgia" w:hAnsi="Georgia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9FDBEEE" wp14:editId="56928E92">
            <wp:simplePos x="0" y="0"/>
            <wp:positionH relativeFrom="margin">
              <wp:posOffset>4509770</wp:posOffset>
            </wp:positionH>
            <wp:positionV relativeFrom="margin">
              <wp:posOffset>7418070</wp:posOffset>
            </wp:positionV>
            <wp:extent cx="2178685" cy="2283460"/>
            <wp:effectExtent l="0" t="0" r="0" b="0"/>
            <wp:wrapTight wrapText="bothSides">
              <wp:wrapPolygon edited="0">
                <wp:start x="7555" y="180"/>
                <wp:lineTo x="6610" y="901"/>
                <wp:lineTo x="5099" y="2703"/>
                <wp:lineTo x="5099" y="3424"/>
                <wp:lineTo x="3777" y="6307"/>
                <wp:lineTo x="2644" y="7388"/>
                <wp:lineTo x="2078" y="8289"/>
                <wp:lineTo x="2266" y="12073"/>
                <wp:lineTo x="944" y="12614"/>
                <wp:lineTo x="944" y="14957"/>
                <wp:lineTo x="2455" y="17840"/>
                <wp:lineTo x="2455" y="19642"/>
                <wp:lineTo x="4533" y="20723"/>
                <wp:lineTo x="8121" y="21083"/>
                <wp:lineTo x="10577" y="21083"/>
                <wp:lineTo x="14732" y="20543"/>
                <wp:lineTo x="15298" y="18921"/>
                <wp:lineTo x="13787" y="17840"/>
                <wp:lineTo x="12654" y="14957"/>
                <wp:lineTo x="12465" y="12073"/>
                <wp:lineTo x="16809" y="12073"/>
                <wp:lineTo x="21153" y="10632"/>
                <wp:lineTo x="21342" y="8650"/>
                <wp:lineTo x="20398" y="5766"/>
                <wp:lineTo x="19264" y="3604"/>
                <wp:lineTo x="18887" y="2703"/>
                <wp:lineTo x="14165" y="1261"/>
                <wp:lineTo x="9254" y="180"/>
                <wp:lineTo x="7555" y="18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28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proofErr w:type="gramEnd"/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просто доверяет вам. Иначе малыш привыкнет ходить через улицу не глядя. Не разрешайте ребенку бежать впереди вас в конце перехода. Это закреп</w:t>
      </w:r>
      <w:r w:rsid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все ту ж</w:t>
      </w:r>
      <w:r w:rsid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привычку двигаться по улице, н</w:t>
      </w: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наб</w:t>
      </w:r>
      <w:r w:rsidR="009E0F74"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людая за дорожной обстановкой. </w:t>
      </w: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 ребенок носит очки, он хорошо видит только перед собой, а на улице важную роль играет так называемое боковое зрение. </w:t>
      </w:r>
    </w:p>
    <w:p w:rsidR="00242440" w:rsidRDefault="00AA0CA8" w:rsidP="00242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оно остается ослабленным, надо с особым старанием учить ребенка правильно оценивать скорость приближающегося транспорта, узнавать типичные ситуации закрытог</w:t>
      </w:r>
      <w:r w:rsidR="009E0F74"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обзора, отвлечения внимания. </w:t>
      </w: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Идя по улице с ребенком, не допускайте спешки на проезжей части, бега через дорогу к автобусу, разговоров о постороннем </w:t>
      </w:r>
      <w:proofErr w:type="gramStart"/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2440" w:rsidRDefault="00AA0CA8" w:rsidP="00242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перехода, движений на красный сигнал светофора </w:t>
      </w:r>
    </w:p>
    <w:p w:rsidR="00AA0CA8" w:rsidRPr="00242440" w:rsidRDefault="00AA0CA8" w:rsidP="00242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запрещающий жест регулировщика.</w:t>
      </w:r>
    </w:p>
    <w:sectPr w:rsidR="00AA0CA8" w:rsidRPr="00242440" w:rsidSect="00242440">
      <w:pgSz w:w="11906" w:h="16838"/>
      <w:pgMar w:top="993" w:right="991" w:bottom="851" w:left="851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A3"/>
    <w:rsid w:val="00174E31"/>
    <w:rsid w:val="002221A3"/>
    <w:rsid w:val="00242440"/>
    <w:rsid w:val="002A7123"/>
    <w:rsid w:val="002D7323"/>
    <w:rsid w:val="005B15E9"/>
    <w:rsid w:val="006121EB"/>
    <w:rsid w:val="007467DB"/>
    <w:rsid w:val="009E0F74"/>
    <w:rsid w:val="00A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tu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2014-04-14T14:36:00Z</cp:lastPrinted>
  <dcterms:created xsi:type="dcterms:W3CDTF">2014-04-14T05:35:00Z</dcterms:created>
  <dcterms:modified xsi:type="dcterms:W3CDTF">2017-02-15T20:17:00Z</dcterms:modified>
</cp:coreProperties>
</file>